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C93BF8" w:rsidR="009C1DB7" w:rsidP="008118AC" w:rsidRDefault="009C1DB7" w14:paraId="8e8589f" w14:textId="8e8589f">
      <w:pPr>
        <w:jc w:val="right"/>
        <w15:collapsed w:val="false"/>
        <w:rPr>
          <w:rFonts w:ascii="Arial" w:hAnsi="Arial" w:cs="Arial"/>
        </w:rPr>
      </w:pPr>
      <w:bookmarkStart w:name="_GoBack" w:id="0"/>
      <w:bookmarkEnd w:id="0"/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Poslovni broj: </w:t>
      </w:r>
      <w:r w:rsidRPr="00C93BF8" w:rsidR="00934D58">
        <w:rPr>
          <w:rFonts w:ascii="Arial" w:hAnsi="Arial" w:cs="Arial"/>
        </w:rPr>
        <w:t>1 St</w:t>
      </w:r>
      <w:r w:rsidRPr="00C93BF8" w:rsidR="00CB1D58">
        <w:rPr>
          <w:rFonts w:ascii="Arial" w:hAnsi="Arial" w:cs="Arial"/>
        </w:rPr>
        <w:t>–</w:t>
      </w:r>
      <w:r w:rsidR="00C72029">
        <w:rPr>
          <w:rFonts w:ascii="Arial" w:hAnsi="Arial" w:cs="Arial"/>
        </w:rPr>
        <w:t>338</w:t>
      </w:r>
      <w:r w:rsidRPr="00C93BF8" w:rsidR="00AA2FC4">
        <w:rPr>
          <w:rFonts w:ascii="Arial" w:hAnsi="Arial" w:cs="Arial"/>
        </w:rPr>
        <w:t>/</w:t>
      </w:r>
      <w:r w:rsidRPr="00C93BF8" w:rsidR="00DA010A">
        <w:rPr>
          <w:rFonts w:ascii="Arial" w:hAnsi="Arial" w:cs="Arial"/>
        </w:rPr>
        <w:t>21</w:t>
      </w:r>
      <w:r w:rsidRPr="00C93BF8" w:rsidR="00085B51">
        <w:rPr>
          <w:rFonts w:ascii="Arial" w:hAnsi="Arial" w:cs="Arial"/>
        </w:rPr>
        <w:t>-</w:t>
      </w:r>
      <w:r w:rsidR="001D0A45">
        <w:rPr>
          <w:rFonts w:ascii="Arial" w:hAnsi="Arial" w:cs="Arial"/>
        </w:rPr>
        <w:t>13</w:t>
      </w:r>
    </w:p>
    <w:p w:rsidRPr="00C93BF8" w:rsidR="00934D58" w:rsidP="00934D58" w:rsidRDefault="00934D5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>Z A P I S N I K</w:t>
      </w:r>
    </w:p>
    <w:p w:rsidRPr="00C93BF8" w:rsidR="00C273CB" w:rsidP="00934D58" w:rsidRDefault="00C273CB">
      <w:pPr>
        <w:jc w:val="both"/>
        <w:rPr>
          <w:rFonts w:ascii="Arial" w:hAnsi="Arial" w:cs="Arial"/>
        </w:rPr>
      </w:pPr>
    </w:p>
    <w:p w:rsidRPr="00C93BF8" w:rsidR="00754017" w:rsidP="00754017" w:rsidRDefault="00934D5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sa ročišta odr</w:t>
      </w:r>
      <w:r w:rsidRPr="00C93BF8" w:rsidR="006047F3">
        <w:rPr>
          <w:rFonts w:ascii="Arial" w:hAnsi="Arial" w:cs="Arial"/>
        </w:rPr>
        <w:t>žanog u Trgovačkom sudu u Zadru</w:t>
      </w:r>
      <w:r w:rsidRPr="00C93BF8" w:rsidR="00945BC3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dana </w:t>
      </w:r>
      <w:r w:rsidR="005D7B5C">
        <w:rPr>
          <w:rFonts w:ascii="Arial" w:hAnsi="Arial" w:cs="Arial"/>
        </w:rPr>
        <w:t>29</w:t>
      </w:r>
      <w:r w:rsidRPr="00C93BF8" w:rsidR="000E039A">
        <w:rPr>
          <w:rFonts w:ascii="Arial" w:hAnsi="Arial" w:cs="Arial"/>
        </w:rPr>
        <w:t xml:space="preserve">. </w:t>
      </w:r>
      <w:r w:rsidR="005D7B5C">
        <w:rPr>
          <w:rFonts w:ascii="Arial" w:hAnsi="Arial" w:cs="Arial"/>
        </w:rPr>
        <w:t>rujna</w:t>
      </w:r>
      <w:r w:rsidRPr="00C93BF8" w:rsidR="00E84861">
        <w:rPr>
          <w:rFonts w:ascii="Arial" w:hAnsi="Arial" w:cs="Arial"/>
        </w:rPr>
        <w:t xml:space="preserve"> </w:t>
      </w:r>
      <w:r w:rsidRPr="00C93BF8" w:rsidR="00DA010A">
        <w:rPr>
          <w:rFonts w:ascii="Arial" w:hAnsi="Arial" w:cs="Arial"/>
        </w:rPr>
        <w:t>2021</w:t>
      </w:r>
      <w:r w:rsidRPr="00C93BF8" w:rsidR="00054365">
        <w:rPr>
          <w:rFonts w:ascii="Arial" w:hAnsi="Arial" w:cs="Arial"/>
        </w:rPr>
        <w:t>.</w:t>
      </w:r>
      <w:r w:rsidRPr="00C93BF8">
        <w:rPr>
          <w:rFonts w:ascii="Arial" w:hAnsi="Arial" w:cs="Arial"/>
        </w:rPr>
        <w:t xml:space="preserve">, </w:t>
      </w:r>
      <w:r w:rsidRPr="00C93BF8" w:rsidR="00D1714E">
        <w:rPr>
          <w:rFonts w:ascii="Arial" w:hAnsi="Arial" w:cs="Arial"/>
        </w:rPr>
        <w:t xml:space="preserve">povodom </w:t>
      </w:r>
      <w:r w:rsidRPr="00C93BF8">
        <w:rPr>
          <w:rFonts w:ascii="Arial" w:hAnsi="Arial" w:cs="Arial"/>
        </w:rPr>
        <w:t xml:space="preserve">prijedloga za otvaranje stečajnog postupka </w:t>
      </w:r>
      <w:r w:rsidR="00C72029">
        <w:rPr>
          <w:rFonts w:ascii="Arial" w:hAnsi="Arial" w:cs="Arial"/>
        </w:rPr>
        <w:t>RAJSKI DVORI</w:t>
      </w:r>
      <w:r w:rsidRPr="00172568" w:rsidR="00C72029">
        <w:rPr>
          <w:rFonts w:ascii="Arial" w:hAnsi="Arial" w:cs="Arial"/>
        </w:rPr>
        <w:t xml:space="preserve"> d.o.o., </w:t>
      </w:r>
      <w:r w:rsidR="00C72029">
        <w:rPr>
          <w:rFonts w:ascii="Arial" w:hAnsi="Arial" w:cs="Arial"/>
        </w:rPr>
        <w:t>Stankovci</w:t>
      </w:r>
      <w:r w:rsidRPr="00172568" w:rsidR="00C72029">
        <w:rPr>
          <w:rFonts w:ascii="Arial" w:hAnsi="Arial" w:cs="Arial"/>
        </w:rPr>
        <w:t xml:space="preserve">, </w:t>
      </w:r>
      <w:r w:rsidR="00C72029">
        <w:rPr>
          <w:rFonts w:ascii="Arial" w:hAnsi="Arial" w:cs="Arial"/>
        </w:rPr>
        <w:t>Stankovci 264</w:t>
      </w:r>
      <w:r w:rsidRPr="00172568" w:rsidR="00C72029">
        <w:rPr>
          <w:rFonts w:ascii="Arial" w:hAnsi="Arial" w:cs="Arial"/>
        </w:rPr>
        <w:t xml:space="preserve">, OIB: </w:t>
      </w:r>
      <w:r w:rsidR="00C72029">
        <w:rPr>
          <w:rFonts w:ascii="Arial" w:hAnsi="Arial" w:cs="Arial"/>
        </w:rPr>
        <w:t>45462614574</w:t>
      </w:r>
      <w:r w:rsidRPr="00C93BF8" w:rsidR="00076762">
        <w:rPr>
          <w:rFonts w:ascii="Arial" w:hAnsi="Arial" w:cs="Arial"/>
        </w:rPr>
        <w:t>,</w:t>
      </w:r>
      <w:r w:rsidRPr="00C93BF8">
        <w:rPr>
          <w:rFonts w:ascii="Arial" w:hAnsi="Arial" w:cs="Arial"/>
        </w:rPr>
        <w:t xml:space="preserve"> a </w:t>
      </w:r>
      <w:r w:rsidRPr="00C93BF8" w:rsidR="00754017">
        <w:rPr>
          <w:rFonts w:ascii="Arial" w:hAnsi="Arial" w:cs="Arial"/>
        </w:rPr>
        <w:t xml:space="preserve">radi očitovanja o prijedlogu  za otvaranje stečajnog postupka i rasprave o pretpostavkama za otvaranje stečajnog postupka </w:t>
      </w:r>
    </w:p>
    <w:p w:rsidRPr="00C93BF8" w:rsidR="00934D58" w:rsidP="00934D58" w:rsidRDefault="00934D58">
      <w:pPr>
        <w:jc w:val="both"/>
        <w:rPr>
          <w:rFonts w:ascii="Arial" w:hAnsi="Arial" w:cs="Arial"/>
        </w:rPr>
      </w:pP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Nazočni od suda: 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Ardena Bajlo, </w:t>
      </w:r>
      <w:r w:rsidRPr="00C93BF8" w:rsidR="000124EC">
        <w:rPr>
          <w:rFonts w:ascii="Arial" w:hAnsi="Arial" w:cs="Arial"/>
        </w:rPr>
        <w:t>sutkinja</w:t>
      </w:r>
    </w:p>
    <w:p w:rsidRPr="00C93BF8" w:rsidR="006525A1" w:rsidP="006525A1" w:rsidRDefault="00770000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Ante Rubelj</w:t>
      </w:r>
      <w:r w:rsidRPr="00C93BF8" w:rsidR="006525A1">
        <w:rPr>
          <w:rFonts w:ascii="Arial" w:hAnsi="Arial" w:cs="Arial"/>
        </w:rPr>
        <w:t>, zapisničar</w:t>
      </w:r>
    </w:p>
    <w:p w:rsidRPr="00C93BF8" w:rsidR="006525A1" w:rsidP="006525A1" w:rsidRDefault="006525A1">
      <w:pPr>
        <w:jc w:val="both"/>
        <w:rPr>
          <w:rFonts w:ascii="Arial" w:hAnsi="Arial" w:cs="Arial"/>
        </w:rPr>
      </w:pPr>
    </w:p>
    <w:p w:rsidRPr="00C93BF8" w:rsidR="006525A1" w:rsidP="006525A1" w:rsidRDefault="00854A4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Počet</w:t>
      </w:r>
      <w:r w:rsidR="00697423">
        <w:rPr>
          <w:rFonts w:ascii="Arial" w:hAnsi="Arial" w:cs="Arial"/>
        </w:rPr>
        <w:t>ak u 9</w:t>
      </w:r>
      <w:r w:rsidRPr="00C93BF8" w:rsidR="00076762">
        <w:rPr>
          <w:rFonts w:ascii="Arial" w:hAnsi="Arial" w:cs="Arial"/>
        </w:rPr>
        <w:t>,</w:t>
      </w:r>
      <w:r w:rsidR="00697423">
        <w:rPr>
          <w:rFonts w:ascii="Arial" w:hAnsi="Arial" w:cs="Arial"/>
        </w:rPr>
        <w:t>33</w:t>
      </w:r>
      <w:r w:rsidRPr="00C93BF8" w:rsidR="00E84861">
        <w:rPr>
          <w:rFonts w:ascii="Arial" w:hAnsi="Arial" w:cs="Arial"/>
        </w:rPr>
        <w:t xml:space="preserve"> </w:t>
      </w:r>
      <w:r w:rsidRPr="00C93BF8" w:rsidR="006525A1">
        <w:rPr>
          <w:rFonts w:ascii="Arial" w:hAnsi="Arial" w:cs="Arial"/>
        </w:rPr>
        <w:t>sati</w:t>
      </w:r>
    </w:p>
    <w:p w:rsidRPr="00C93BF8" w:rsidR="004A7321" w:rsidP="009769C3" w:rsidRDefault="004A7321">
      <w:pPr>
        <w:jc w:val="both"/>
        <w:rPr>
          <w:rFonts w:ascii="Arial" w:hAnsi="Arial" w:cs="Arial"/>
        </w:rPr>
      </w:pPr>
    </w:p>
    <w:p w:rsidRPr="00C93BF8" w:rsidR="009769C3" w:rsidP="009769C3" w:rsidRDefault="009769C3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Utvrđuje se da su na ročište pristupili:</w:t>
      </w:r>
    </w:p>
    <w:p w:rsidRPr="00C93BF8" w:rsidR="00264C33" w:rsidP="009769C3" w:rsidRDefault="00264C33">
      <w:pPr>
        <w:jc w:val="both"/>
        <w:rPr>
          <w:rFonts w:ascii="Arial" w:hAnsi="Arial" w:cs="Arial"/>
        </w:rPr>
      </w:pPr>
    </w:p>
    <w:p w:rsidRPr="00C93BF8" w:rsidR="00AE16FE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stečajnog dužnika: zastupnik po zakonu </w:t>
      </w:r>
      <w:r w:rsidR="00C72029">
        <w:rPr>
          <w:rFonts w:ascii="Arial" w:hAnsi="Arial" w:cs="Arial"/>
        </w:rPr>
        <w:t>Antonia Morić Gluhajić</w:t>
      </w:r>
      <w:r w:rsidRPr="00C93BF8">
        <w:rPr>
          <w:rFonts w:ascii="Arial" w:hAnsi="Arial" w:cs="Arial"/>
        </w:rPr>
        <w:t>, identitet utvrđen uvidom u osobnu iskaznicu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                                       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Za predlagatelja:  </w:t>
      </w:r>
      <w:r w:rsidR="00697423">
        <w:rPr>
          <w:rFonts w:ascii="Arial" w:hAnsi="Arial" w:cs="Arial"/>
        </w:rPr>
        <w:t>za RH Svetlana Barišić, zamjenica u ŽDO-u Zadar</w:t>
      </w:r>
    </w:p>
    <w:p w:rsidRPr="00C93BF8" w:rsidR="00DC17F9" w:rsidP="003A22A8" w:rsidRDefault="00DC17F9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Sutkinja objavljuje da je predmet današnjeg ročišta davanje podataka o stečajnom dužniku neophodnih za donošenje odluke o prijedlogu  za otvaranje stečajnog postupka nad trgovačkim društvom  nad </w:t>
      </w:r>
      <w:r w:rsidR="00C72029">
        <w:rPr>
          <w:rFonts w:ascii="Arial" w:hAnsi="Arial" w:cs="Arial"/>
        </w:rPr>
        <w:t>RAJSKI DVORI</w:t>
      </w:r>
      <w:r w:rsidRPr="00172568" w:rsidR="00C72029">
        <w:rPr>
          <w:rFonts w:ascii="Arial" w:hAnsi="Arial" w:cs="Arial"/>
        </w:rPr>
        <w:t xml:space="preserve"> d.o.o., </w:t>
      </w:r>
      <w:r w:rsidR="00C72029">
        <w:rPr>
          <w:rFonts w:ascii="Arial" w:hAnsi="Arial" w:cs="Arial"/>
        </w:rPr>
        <w:t>Stankovci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Sudac donosi</w:t>
      </w:r>
    </w:p>
    <w:p w:rsidRPr="00C93BF8" w:rsidR="003A22A8" w:rsidP="003A22A8" w:rsidRDefault="003A22A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3A22A8" w:rsidP="003A22A8" w:rsidRDefault="003A22A8">
      <w:pPr>
        <w:jc w:val="center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ročište radi očitovanja o prijedlogu za otvaranje stečajnog postupka i rasprave o pretpostavkama za otvaranje stečajnog postupka se spajaju.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Upoznaje ukratko prisutne sa sadržajem prijedloga za otvaranje stečajnog postupka.  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Sudac upozorava zastupnika po zakonu stečajnog dužnika na dužnost davanja točnih podataka i posljedice suprotnog postupanja, a u smislu čl. 117., čl. 177., čl. 178., i čl. 180.</w:t>
      </w:r>
      <w:r w:rsidRPr="00C93BF8">
        <w:rPr>
          <w:rFonts w:ascii="Arial" w:hAnsi="Arial" w:cs="Arial"/>
          <w:b/>
        </w:rPr>
        <w:t xml:space="preserve"> </w:t>
      </w:r>
      <w:r w:rsidRPr="00C93BF8">
        <w:rPr>
          <w:rFonts w:ascii="Arial" w:hAnsi="Arial" w:cs="Arial"/>
        </w:rPr>
        <w:t>Stečajnog zakona.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017D2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Zastupnik</w:t>
      </w:r>
      <w:r w:rsidRPr="00C93BF8" w:rsidR="003A22A8">
        <w:rPr>
          <w:rFonts w:ascii="Arial" w:hAnsi="Arial" w:cs="Arial"/>
        </w:rPr>
        <w:t xml:space="preserve"> po zakonu stečajnog dužnika navodi da je kod </w:t>
      </w:r>
      <w:r w:rsidR="00697423">
        <w:rPr>
          <w:rFonts w:ascii="Arial" w:hAnsi="Arial" w:cs="Arial"/>
        </w:rPr>
        <w:t>ERSTE</w:t>
      </w:r>
      <w:r w:rsidRPr="00C93BF8" w:rsidR="003A22A8">
        <w:rPr>
          <w:rFonts w:ascii="Arial" w:hAnsi="Arial" w:cs="Arial"/>
        </w:rPr>
        <w:t xml:space="preserve"> banke d.d. otvoren žiro račun.</w:t>
      </w:r>
    </w:p>
    <w:p w:rsidRPr="00C93BF8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C93BF8" w:rsidR="003A22A8" w:rsidP="003A22A8" w:rsidRDefault="00017D27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Zastupnik</w:t>
      </w:r>
      <w:r w:rsidRPr="00C93BF8" w:rsidR="002002AA">
        <w:rPr>
          <w:rFonts w:ascii="Arial" w:hAnsi="Arial" w:cs="Arial"/>
        </w:rPr>
        <w:t xml:space="preserve"> </w:t>
      </w:r>
      <w:r w:rsidRPr="00C93BF8" w:rsidR="003A22A8">
        <w:rPr>
          <w:rFonts w:ascii="Arial" w:hAnsi="Arial" w:cs="Arial"/>
        </w:rPr>
        <w:t xml:space="preserve">po zakonu navodi da je osnovna djelatnost stečajnog dužnika </w:t>
      </w:r>
      <w:r w:rsidR="00697423">
        <w:rPr>
          <w:rFonts w:ascii="Arial" w:hAnsi="Arial" w:cs="Arial"/>
        </w:rPr>
        <w:t>uređenje zelenih površina</w:t>
      </w:r>
      <w:r w:rsidR="003B32D3">
        <w:rPr>
          <w:rFonts w:ascii="Arial" w:hAnsi="Arial" w:cs="Arial"/>
        </w:rPr>
        <w:t>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Dužnik</w:t>
      </w:r>
      <w:r w:rsidR="002002AA">
        <w:rPr>
          <w:rFonts w:ascii="Arial" w:hAnsi="Arial" w:cs="Arial"/>
        </w:rPr>
        <w:t xml:space="preserve"> dalje</w:t>
      </w:r>
      <w:r w:rsidRPr="00C93BF8">
        <w:rPr>
          <w:rFonts w:ascii="Arial" w:hAnsi="Arial" w:cs="Arial"/>
        </w:rPr>
        <w:t xml:space="preserve"> navodi da </w:t>
      </w:r>
      <w:r w:rsidRPr="00C93BF8" w:rsidR="009C0CF7">
        <w:rPr>
          <w:rFonts w:ascii="Arial" w:hAnsi="Arial" w:cs="Arial"/>
        </w:rPr>
        <w:t xml:space="preserve">ne </w:t>
      </w:r>
      <w:r w:rsidRPr="00C93BF8">
        <w:rPr>
          <w:rFonts w:ascii="Arial" w:hAnsi="Arial" w:cs="Arial"/>
        </w:rPr>
        <w:t xml:space="preserve">posluje </w:t>
      </w:r>
      <w:r w:rsidR="00697423">
        <w:rPr>
          <w:rFonts w:ascii="Arial" w:hAnsi="Arial" w:cs="Arial"/>
        </w:rPr>
        <w:t>od ožujka 2020.</w:t>
      </w:r>
      <w:r w:rsidR="004A4A39">
        <w:rPr>
          <w:rFonts w:ascii="Arial" w:hAnsi="Arial" w:cs="Arial"/>
        </w:rPr>
        <w:t xml:space="preserve"> Nema zaposlenika</w:t>
      </w:r>
      <w:r w:rsidR="003B32D3">
        <w:rPr>
          <w:rFonts w:ascii="Arial" w:hAnsi="Arial" w:cs="Arial"/>
        </w:rPr>
        <w:t>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B32D3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Što se tiče imovine navodi da </w:t>
      </w:r>
      <w:r w:rsidRPr="00C93BF8" w:rsidR="00027676">
        <w:rPr>
          <w:rFonts w:ascii="Arial" w:hAnsi="Arial" w:cs="Arial"/>
        </w:rPr>
        <w:t>nem</w:t>
      </w:r>
      <w:r w:rsidR="00697423">
        <w:rPr>
          <w:rFonts w:ascii="Arial" w:hAnsi="Arial" w:cs="Arial"/>
        </w:rPr>
        <w:t>a imovine, da je radila sa materijalima koji su bivali kupljeni upravo za konkretan posao, potraživanja ima oko 100.000,00 kuna, i ista su u zastari.</w:t>
      </w:r>
    </w:p>
    <w:p w:rsidRPr="00C93BF8" w:rsidR="00027676" w:rsidP="003A22A8" w:rsidRDefault="00027676">
      <w:pPr>
        <w:jc w:val="both"/>
        <w:rPr>
          <w:rFonts w:ascii="Arial" w:hAnsi="Arial" w:cs="Arial"/>
        </w:rPr>
      </w:pPr>
    </w:p>
    <w:p w:rsidRPr="00C93BF8" w:rsidR="00AE16FE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Zna da je žiro račun u blokadi</w:t>
      </w:r>
      <w:r w:rsidRPr="00C93BF8" w:rsidR="00DC17F9">
        <w:rPr>
          <w:rFonts w:ascii="Arial" w:hAnsi="Arial" w:cs="Arial"/>
        </w:rPr>
        <w:t>,</w:t>
      </w:r>
      <w:r w:rsidRPr="00C93BF8" w:rsidR="00AE16FE">
        <w:rPr>
          <w:rFonts w:ascii="Arial" w:hAnsi="Arial" w:cs="Arial"/>
        </w:rPr>
        <w:t xml:space="preserve"> </w:t>
      </w:r>
      <w:r w:rsidR="004A4A39">
        <w:rPr>
          <w:rFonts w:ascii="Arial" w:hAnsi="Arial" w:cs="Arial"/>
        </w:rPr>
        <w:t xml:space="preserve">oko </w:t>
      </w:r>
      <w:r w:rsidR="00697423">
        <w:rPr>
          <w:rFonts w:ascii="Arial" w:hAnsi="Arial" w:cs="Arial"/>
        </w:rPr>
        <w:t>60</w:t>
      </w:r>
      <w:r w:rsidR="004A4A39">
        <w:rPr>
          <w:rFonts w:ascii="Arial" w:hAnsi="Arial" w:cs="Arial"/>
        </w:rPr>
        <w:t>.000,00 kuna</w:t>
      </w:r>
      <w:r w:rsidR="003B32D3">
        <w:rPr>
          <w:rFonts w:ascii="Arial" w:hAnsi="Arial" w:cs="Arial"/>
        </w:rPr>
        <w:t xml:space="preserve">. </w:t>
      </w:r>
    </w:p>
    <w:p w:rsidR="00896969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lastRenderedPageBreak/>
        <w:t xml:space="preserve">Navodi da ima </w:t>
      </w:r>
      <w:r w:rsidR="00AC163C">
        <w:rPr>
          <w:rFonts w:ascii="Arial" w:hAnsi="Arial" w:cs="Arial"/>
        </w:rPr>
        <w:t>1</w:t>
      </w:r>
      <w:r w:rsidRPr="00C93BF8" w:rsidR="00896969">
        <w:rPr>
          <w:rFonts w:ascii="Arial" w:hAnsi="Arial" w:cs="Arial"/>
        </w:rPr>
        <w:t xml:space="preserve"> </w:t>
      </w:r>
      <w:r w:rsidRPr="00C93BF8">
        <w:rPr>
          <w:rFonts w:ascii="Arial" w:hAnsi="Arial" w:cs="Arial"/>
        </w:rPr>
        <w:t>pečat</w:t>
      </w:r>
      <w:r w:rsidRPr="00C93BF8" w:rsidR="00896969">
        <w:rPr>
          <w:rFonts w:ascii="Arial" w:hAnsi="Arial" w:cs="Arial"/>
        </w:rPr>
        <w:t xml:space="preserve"> sa otiskom društva </w:t>
      </w:r>
      <w:r w:rsidRPr="00C93BF8" w:rsidR="00027676">
        <w:rPr>
          <w:rFonts w:ascii="Arial" w:hAnsi="Arial" w:cs="Arial"/>
        </w:rPr>
        <w:t>nalazi</w:t>
      </w:r>
      <w:r w:rsidRPr="00C93BF8" w:rsidR="00AE16FE">
        <w:rPr>
          <w:rFonts w:ascii="Arial" w:hAnsi="Arial" w:cs="Arial"/>
        </w:rPr>
        <w:t xml:space="preserve"> se kod </w:t>
      </w:r>
      <w:r w:rsidR="003B32D3">
        <w:rPr>
          <w:rFonts w:ascii="Arial" w:hAnsi="Arial" w:cs="Arial"/>
        </w:rPr>
        <w:t>nje</w:t>
      </w:r>
      <w:r w:rsidR="00AC163C">
        <w:rPr>
          <w:rFonts w:ascii="Arial" w:hAnsi="Arial" w:cs="Arial"/>
        </w:rPr>
        <w:t>.</w:t>
      </w:r>
    </w:p>
    <w:p w:rsidR="00AC163C" w:rsidP="003A22A8" w:rsidRDefault="00AC163C">
      <w:pPr>
        <w:jc w:val="both"/>
        <w:rPr>
          <w:rFonts w:ascii="Arial" w:hAnsi="Arial" w:cs="Arial"/>
        </w:rPr>
      </w:pPr>
    </w:p>
    <w:p w:rsidR="003B32D3" w:rsidP="003A22A8" w:rsidRDefault="0069742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Knjigovodstvo je vođeno u društvu i </w:t>
      </w:r>
      <w:r w:rsidR="004A4A39">
        <w:rPr>
          <w:rFonts w:ascii="Arial" w:hAnsi="Arial" w:cs="Arial"/>
        </w:rPr>
        <w:t xml:space="preserve">u </w:t>
      </w:r>
      <w:r>
        <w:rPr>
          <w:rFonts w:ascii="Arial" w:hAnsi="Arial" w:cs="Arial"/>
        </w:rPr>
        <w:t xml:space="preserve">društvu </w:t>
      </w:r>
      <w:r w:rsidR="003B32D3">
        <w:rPr>
          <w:rFonts w:ascii="Arial" w:hAnsi="Arial" w:cs="Arial"/>
        </w:rPr>
        <w:t xml:space="preserve">se nalazi dokumentacija društva. </w:t>
      </w:r>
    </w:p>
    <w:p w:rsidRPr="00C93BF8" w:rsidR="003B32D3" w:rsidP="003A22A8" w:rsidRDefault="003B32D3">
      <w:pPr>
        <w:jc w:val="both"/>
        <w:rPr>
          <w:rFonts w:ascii="Arial" w:hAnsi="Arial" w:cs="Arial"/>
        </w:rPr>
      </w:pPr>
    </w:p>
    <w:p w:rsidRPr="00C93BF8" w:rsidR="00896969" w:rsidP="00896969" w:rsidRDefault="00C72029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Antonia Morić Gluhajić</w:t>
      </w:r>
      <w:r w:rsidRPr="00C93BF8" w:rsidR="005E35C9">
        <w:rPr>
          <w:rFonts w:ascii="Arial" w:hAnsi="Arial" w:cs="Arial"/>
        </w:rPr>
        <w:t xml:space="preserve"> </w:t>
      </w:r>
      <w:r w:rsidRPr="00C93BF8" w:rsidR="0032191A">
        <w:rPr>
          <w:rFonts w:ascii="Arial" w:hAnsi="Arial" w:cs="Arial"/>
        </w:rPr>
        <w:t>navodi da je nje</w:t>
      </w:r>
      <w:r>
        <w:rPr>
          <w:rFonts w:ascii="Arial" w:hAnsi="Arial" w:cs="Arial"/>
        </w:rPr>
        <w:t>n</w:t>
      </w:r>
      <w:r w:rsidR="00316DA1">
        <w:rPr>
          <w:rFonts w:ascii="Arial" w:hAnsi="Arial" w:cs="Arial"/>
        </w:rPr>
        <w:t xml:space="preserve"> </w:t>
      </w:r>
      <w:r w:rsidRPr="00C93BF8" w:rsidR="003A22A8">
        <w:rPr>
          <w:rFonts w:ascii="Arial" w:hAnsi="Arial" w:cs="Arial"/>
        </w:rPr>
        <w:t xml:space="preserve">broj mobitela: </w:t>
      </w:r>
      <w:r w:rsidR="00697423">
        <w:rPr>
          <w:rFonts w:ascii="Arial" w:hAnsi="Arial" w:cs="Arial"/>
        </w:rPr>
        <w:t>091/382-2333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="00697423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Posebno navodi da</w:t>
      </w:r>
      <w:r w:rsidRPr="00C93BF8" w:rsidR="00027676">
        <w:rPr>
          <w:rFonts w:ascii="Arial" w:hAnsi="Arial" w:cs="Arial"/>
        </w:rPr>
        <w:t xml:space="preserve"> </w:t>
      </w:r>
      <w:r w:rsidR="004A4A39">
        <w:rPr>
          <w:rFonts w:ascii="Arial" w:hAnsi="Arial" w:cs="Arial"/>
        </w:rPr>
        <w:t xml:space="preserve">nije u mogućnosti podmiriti dug </w:t>
      </w:r>
      <w:r w:rsidR="00697423">
        <w:rPr>
          <w:rFonts w:ascii="Arial" w:hAnsi="Arial" w:cs="Arial"/>
        </w:rPr>
        <w:t>i nastaviti poslovati.</w:t>
      </w:r>
    </w:p>
    <w:p w:rsidR="004A4A39" w:rsidP="003A22A8" w:rsidRDefault="004A4A39">
      <w:pPr>
        <w:jc w:val="both"/>
        <w:rPr>
          <w:rFonts w:ascii="Arial" w:hAnsi="Arial" w:cs="Arial"/>
        </w:rPr>
      </w:pPr>
    </w:p>
    <w:p w:rsidR="00697423" w:rsidP="003A22A8" w:rsidRDefault="0069742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Zastupnica po zakonu RH ostaje kod prijedloga.</w:t>
      </w:r>
    </w:p>
    <w:p w:rsidRPr="00C93BF8" w:rsidR="00697423" w:rsidP="003A22A8" w:rsidRDefault="00697423">
      <w:pPr>
        <w:jc w:val="both"/>
        <w:rPr>
          <w:rFonts w:ascii="Arial" w:hAnsi="Arial" w:cs="Arial"/>
        </w:rPr>
      </w:pPr>
    </w:p>
    <w:p w:rsidRPr="00C93BF8" w:rsidR="003A22A8" w:rsidP="003A22A8" w:rsidRDefault="00697423">
      <w:pPr>
        <w:jc w:val="both"/>
        <w:rPr>
          <w:rFonts w:ascii="Arial" w:hAnsi="Arial" w:cs="Arial"/>
        </w:rPr>
      </w:pPr>
      <w:r>
        <w:rPr>
          <w:rFonts w:ascii="Arial" w:hAnsi="Arial" w:cs="Arial"/>
        </w:rPr>
        <w:t>Sud</w:t>
      </w:r>
      <w:r w:rsidRPr="00C93BF8" w:rsidR="003A22A8">
        <w:rPr>
          <w:rFonts w:ascii="Arial" w:hAnsi="Arial" w:cs="Arial"/>
        </w:rPr>
        <w:t xml:space="preserve"> donosi 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center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r j e š e nj e </w:t>
      </w:r>
    </w:p>
    <w:p w:rsidRPr="00C93BF8" w:rsidR="003A22A8" w:rsidP="003A22A8" w:rsidRDefault="003A22A8">
      <w:pPr>
        <w:jc w:val="both"/>
        <w:rPr>
          <w:rFonts w:ascii="Arial" w:hAnsi="Arial" w:cs="Arial"/>
          <w:b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>Odluka će biti donesena u zakonskom roku.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  <w:r w:rsidRPr="00C93BF8">
        <w:rPr>
          <w:rFonts w:ascii="Arial" w:hAnsi="Arial" w:cs="Arial"/>
        </w:rPr>
        <w:t xml:space="preserve">Dovršeno u </w:t>
      </w:r>
      <w:r w:rsidR="00584F24">
        <w:rPr>
          <w:rFonts w:ascii="Arial" w:hAnsi="Arial" w:cs="Arial"/>
        </w:rPr>
        <w:t>9,38</w:t>
      </w:r>
      <w:r w:rsidRPr="00C93BF8">
        <w:rPr>
          <w:rFonts w:ascii="Arial" w:hAnsi="Arial" w:cs="Arial"/>
        </w:rPr>
        <w:t xml:space="preserve"> sati</w:t>
      </w: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ind w:firstLine="708"/>
        <w:jc w:val="both"/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Zapisničar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Sutkinja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rPr>
          <w:rFonts w:ascii="Arial" w:hAnsi="Arial" w:cs="Arial"/>
        </w:rPr>
      </w:pPr>
      <w:r w:rsidRPr="00C93BF8">
        <w:rPr>
          <w:rFonts w:ascii="Arial" w:hAnsi="Arial" w:cs="Arial"/>
        </w:rPr>
        <w:t>Zakonski zastupnik dužnika</w:t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</w:r>
      <w:r w:rsidRPr="00C93BF8">
        <w:rPr>
          <w:rFonts w:ascii="Arial" w:hAnsi="Arial" w:cs="Arial"/>
        </w:rPr>
        <w:tab/>
        <w:t xml:space="preserve">                       Predlagatelj</w:t>
      </w:r>
    </w:p>
    <w:p w:rsidRPr="00C93BF8" w:rsidR="003A22A8" w:rsidP="003A22A8" w:rsidRDefault="003A22A8">
      <w:pPr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3A22A8" w:rsidP="003A22A8" w:rsidRDefault="003A22A8">
      <w:pPr>
        <w:jc w:val="both"/>
        <w:rPr>
          <w:rFonts w:ascii="Arial" w:hAnsi="Arial" w:cs="Arial"/>
        </w:rPr>
      </w:pPr>
    </w:p>
    <w:p w:rsidRPr="00C93BF8" w:rsidR="00A25693" w:rsidP="003A22A8" w:rsidRDefault="00A25693">
      <w:pPr>
        <w:jc w:val="both"/>
        <w:rPr>
          <w:rFonts w:ascii="Arial" w:hAnsi="Arial" w:cs="Arial"/>
        </w:rPr>
      </w:pPr>
    </w:p>
    <w:sectPr w:rsidRPr="00C93BF8" w:rsidR="00A25693" w:rsidSect="00602BE0">
      <w:headerReference w:type="even" r:id="rId9"/>
      <w:headerReference w:type="default" r:id="rId10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3F7F8F" w:rsidRDefault="003F7F8F">
      <w:r>
        <w:separator/>
      </w:r>
    </w:p>
  </w:endnote>
  <w:endnote w:type="continuationSeparator" w:id="0">
    <w:p w:rsidR="003F7F8F" w:rsidRDefault="003F7F8F"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3F7F8F" w:rsidRDefault="003F7F8F">
      <w:r>
        <w:separator/>
      </w:r>
    </w:p>
  </w:footnote>
  <w:footnote w:type="continuationSeparator" w:id="0">
    <w:p w:rsidR="003F7F8F" w:rsidRDefault="003F7F8F"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3F7F8F" w:rsidRDefault="003F7F8F">
    <w:pPr>
      <w:pStyle w:val="Zaglavlje"/>
    </w:pPr>
  </w:p>
</w:hdr>
</file>

<file path=word/header2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3F7F8F" w:rsidP="00342794" w:rsidRDefault="003F7F8F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120254">
      <w:rPr>
        <w:rStyle w:val="Brojstranice"/>
        <w:noProof/>
      </w:rPr>
      <w:t>2</w:t>
    </w:r>
    <w:r>
      <w:rPr>
        <w:rStyle w:val="Brojstranice"/>
      </w:rPr>
      <w:fldChar w:fldCharType="end"/>
    </w:r>
  </w:p>
  <w:p w:rsidRPr="00C71230" w:rsidR="001805B0" w:rsidP="001805B0" w:rsidRDefault="003F7F8F">
    <w:pPr>
      <w:jc w:val="right"/>
      <w:rPr>
        <w:rFonts w:ascii="Arial" w:hAnsi="Arial" w:cs="Arial"/>
      </w:rPr>
    </w:pPr>
    <w:r w:rsidRPr="00C71230">
      <w:rPr>
        <w:rFonts w:ascii="Arial" w:hAnsi="Arial" w:cs="Arial"/>
      </w:rPr>
      <w:t xml:space="preserve">                                                                                     Poslovni broj: 1 St-</w:t>
    </w:r>
    <w:r w:rsidR="00C72029">
      <w:rPr>
        <w:rFonts w:ascii="Arial" w:hAnsi="Arial" w:cs="Arial"/>
      </w:rPr>
      <w:t>338</w:t>
    </w:r>
    <w:r w:rsidRPr="00C71230" w:rsidR="00B80BDA">
      <w:rPr>
        <w:rFonts w:ascii="Arial" w:hAnsi="Arial" w:cs="Arial"/>
      </w:rPr>
      <w:t>/</w:t>
    </w:r>
    <w:r w:rsidRPr="00C71230" w:rsidR="00E84861">
      <w:rPr>
        <w:rFonts w:ascii="Arial" w:hAnsi="Arial" w:cs="Arial"/>
      </w:rPr>
      <w:t>20</w:t>
    </w:r>
    <w:r w:rsidRPr="00C71230" w:rsidR="00DA010A">
      <w:rPr>
        <w:rFonts w:ascii="Arial" w:hAnsi="Arial" w:cs="Arial"/>
      </w:rPr>
      <w:t>21</w:t>
    </w:r>
    <w:r w:rsidRPr="00C71230" w:rsidR="0074759D">
      <w:rPr>
        <w:rFonts w:ascii="Arial" w:hAnsi="Arial" w:cs="Arial"/>
      </w:rPr>
      <w:t>-</w:t>
    </w:r>
    <w:r w:rsidR="001D0A45">
      <w:rPr>
        <w:rFonts w:ascii="Arial" w:hAnsi="Arial" w:cs="Arial"/>
      </w:rPr>
      <w:t>13</w:t>
    </w:r>
  </w:p>
  <w:p w:rsidRPr="006D5295" w:rsidR="003F7F8F" w:rsidRDefault="003F7F8F">
    <w:pPr>
      <w:pStyle w:val="Zaglavlje"/>
    </w:pPr>
  </w:p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1FB50CE"/>
    <w:multiLevelType w:val="hybridMultilevel"/>
    <w:tmpl w:val="7A7678C2"/>
    <w:lvl w:ilvl="0" w:tplc="F7147628">
      <w:numFmt w:val="bullet"/>
      <w:lvlText w:val="-"/>
      <w:lvlJc w:val="left"/>
      <w:pPr>
        <w:ind w:left="4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1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18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5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3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0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47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4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180" w:hanging="360"/>
      </w:pPr>
      <w:rPr>
        <w:rFonts w:hint="default" w:ascii="Wingdings" w:hAnsi="Wingdings"/>
      </w:rPr>
    </w:lvl>
  </w:abstractNum>
  <w:abstractNum w:abstractNumId="1">
    <w:nsid w:val="523631C0"/>
    <w:multiLevelType w:val="hybridMultilevel"/>
    <w:tmpl w:val="745EC2C0"/>
    <w:lvl w:ilvl="0" w:tplc="B57CE674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abstractNum w:abstractNumId="2">
    <w:nsid w:val="68317D7F"/>
    <w:multiLevelType w:val="hybridMultilevel"/>
    <w:tmpl w:val="31A87B92"/>
    <w:lvl w:ilvl="0" w:tplc="16808672">
      <w:numFmt w:val="bullet"/>
      <w:lvlText w:val="-"/>
      <w:lvlJc w:val="left"/>
      <w:pPr>
        <w:ind w:left="720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ind w:left="144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16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288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360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432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04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576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6480" w:hanging="360"/>
      </w:pPr>
      <w:rPr>
        <w:rFonts w:hint="default" w:ascii="Wingdings" w:hAnsi="Wingdings"/>
      </w:r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hdrShapeDefaults>
    <o:shapedefaults spidmax="18433" v:ext="edit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34D58"/>
    <w:rsid w:val="00000E4B"/>
    <w:rsid w:val="00003912"/>
    <w:rsid w:val="000124EC"/>
    <w:rsid w:val="0001700C"/>
    <w:rsid w:val="00017D27"/>
    <w:rsid w:val="000219F5"/>
    <w:rsid w:val="00027676"/>
    <w:rsid w:val="00041453"/>
    <w:rsid w:val="0004160B"/>
    <w:rsid w:val="000451F4"/>
    <w:rsid w:val="00046A96"/>
    <w:rsid w:val="00046BB1"/>
    <w:rsid w:val="00054365"/>
    <w:rsid w:val="0006551C"/>
    <w:rsid w:val="0007163D"/>
    <w:rsid w:val="00071F97"/>
    <w:rsid w:val="00072536"/>
    <w:rsid w:val="00075A80"/>
    <w:rsid w:val="000765C1"/>
    <w:rsid w:val="00076762"/>
    <w:rsid w:val="000830EF"/>
    <w:rsid w:val="00085B51"/>
    <w:rsid w:val="0008651D"/>
    <w:rsid w:val="000867AE"/>
    <w:rsid w:val="0009723B"/>
    <w:rsid w:val="000A0053"/>
    <w:rsid w:val="000B4247"/>
    <w:rsid w:val="000C0BF3"/>
    <w:rsid w:val="000C683A"/>
    <w:rsid w:val="000C7478"/>
    <w:rsid w:val="000E039A"/>
    <w:rsid w:val="000E58C0"/>
    <w:rsid w:val="000E634C"/>
    <w:rsid w:val="000F1206"/>
    <w:rsid w:val="000F2193"/>
    <w:rsid w:val="000F2B4D"/>
    <w:rsid w:val="00103D93"/>
    <w:rsid w:val="00120254"/>
    <w:rsid w:val="0012176C"/>
    <w:rsid w:val="0012442D"/>
    <w:rsid w:val="001259A5"/>
    <w:rsid w:val="0013697A"/>
    <w:rsid w:val="0013702B"/>
    <w:rsid w:val="001406A0"/>
    <w:rsid w:val="00143DAE"/>
    <w:rsid w:val="00144166"/>
    <w:rsid w:val="00146934"/>
    <w:rsid w:val="0015140C"/>
    <w:rsid w:val="001516C2"/>
    <w:rsid w:val="00151FA4"/>
    <w:rsid w:val="00162A85"/>
    <w:rsid w:val="001633D2"/>
    <w:rsid w:val="001652E0"/>
    <w:rsid w:val="00177E2A"/>
    <w:rsid w:val="001805B0"/>
    <w:rsid w:val="001819F1"/>
    <w:rsid w:val="00186D2B"/>
    <w:rsid w:val="001921CB"/>
    <w:rsid w:val="0019301D"/>
    <w:rsid w:val="0019373B"/>
    <w:rsid w:val="0019495A"/>
    <w:rsid w:val="00197417"/>
    <w:rsid w:val="001A35DF"/>
    <w:rsid w:val="001A60E6"/>
    <w:rsid w:val="001B77DE"/>
    <w:rsid w:val="001C0801"/>
    <w:rsid w:val="001C084E"/>
    <w:rsid w:val="001D0A45"/>
    <w:rsid w:val="001D3BFD"/>
    <w:rsid w:val="001D5740"/>
    <w:rsid w:val="001D64ED"/>
    <w:rsid w:val="001D76DA"/>
    <w:rsid w:val="001E255A"/>
    <w:rsid w:val="001E3FCE"/>
    <w:rsid w:val="001E7582"/>
    <w:rsid w:val="001F12EF"/>
    <w:rsid w:val="001F1B8D"/>
    <w:rsid w:val="001F428A"/>
    <w:rsid w:val="001F79AB"/>
    <w:rsid w:val="002002AA"/>
    <w:rsid w:val="00211A68"/>
    <w:rsid w:val="002123B6"/>
    <w:rsid w:val="00222377"/>
    <w:rsid w:val="00226F9C"/>
    <w:rsid w:val="00232271"/>
    <w:rsid w:val="00232806"/>
    <w:rsid w:val="00232BED"/>
    <w:rsid w:val="00242C9A"/>
    <w:rsid w:val="00246714"/>
    <w:rsid w:val="00253BEE"/>
    <w:rsid w:val="002560C0"/>
    <w:rsid w:val="002561F2"/>
    <w:rsid w:val="00264C33"/>
    <w:rsid w:val="002810B0"/>
    <w:rsid w:val="0028708A"/>
    <w:rsid w:val="00293E9F"/>
    <w:rsid w:val="002944C0"/>
    <w:rsid w:val="00294B9F"/>
    <w:rsid w:val="00295E71"/>
    <w:rsid w:val="002974E4"/>
    <w:rsid w:val="002A0150"/>
    <w:rsid w:val="002A19F0"/>
    <w:rsid w:val="002A5A4E"/>
    <w:rsid w:val="002B4C20"/>
    <w:rsid w:val="002C5390"/>
    <w:rsid w:val="002C6673"/>
    <w:rsid w:val="002C6DA0"/>
    <w:rsid w:val="002D207F"/>
    <w:rsid w:val="002D6F68"/>
    <w:rsid w:val="002E16F1"/>
    <w:rsid w:val="002E39F6"/>
    <w:rsid w:val="002E5A62"/>
    <w:rsid w:val="002E6D90"/>
    <w:rsid w:val="002F3AC3"/>
    <w:rsid w:val="00303238"/>
    <w:rsid w:val="003034C2"/>
    <w:rsid w:val="00305225"/>
    <w:rsid w:val="003109B3"/>
    <w:rsid w:val="00316DA1"/>
    <w:rsid w:val="0032191A"/>
    <w:rsid w:val="0032512E"/>
    <w:rsid w:val="003311E8"/>
    <w:rsid w:val="003323E7"/>
    <w:rsid w:val="003329A2"/>
    <w:rsid w:val="00342794"/>
    <w:rsid w:val="00346D5E"/>
    <w:rsid w:val="003635BD"/>
    <w:rsid w:val="00365B41"/>
    <w:rsid w:val="00372DFE"/>
    <w:rsid w:val="00380464"/>
    <w:rsid w:val="003A1240"/>
    <w:rsid w:val="003A1F19"/>
    <w:rsid w:val="003A22A8"/>
    <w:rsid w:val="003B17F2"/>
    <w:rsid w:val="003B32D3"/>
    <w:rsid w:val="003C0B04"/>
    <w:rsid w:val="003C1F02"/>
    <w:rsid w:val="003C2701"/>
    <w:rsid w:val="003D7E7A"/>
    <w:rsid w:val="003F6389"/>
    <w:rsid w:val="003F7F8F"/>
    <w:rsid w:val="0040725A"/>
    <w:rsid w:val="0041183C"/>
    <w:rsid w:val="00413A80"/>
    <w:rsid w:val="00414EA3"/>
    <w:rsid w:val="0041574B"/>
    <w:rsid w:val="004168E5"/>
    <w:rsid w:val="0041694A"/>
    <w:rsid w:val="00417DC7"/>
    <w:rsid w:val="00422542"/>
    <w:rsid w:val="00430A7B"/>
    <w:rsid w:val="00432E44"/>
    <w:rsid w:val="004353EF"/>
    <w:rsid w:val="004457E4"/>
    <w:rsid w:val="00455D40"/>
    <w:rsid w:val="00472AE9"/>
    <w:rsid w:val="004820D4"/>
    <w:rsid w:val="00491366"/>
    <w:rsid w:val="004A143A"/>
    <w:rsid w:val="004A4A39"/>
    <w:rsid w:val="004A7321"/>
    <w:rsid w:val="004B5521"/>
    <w:rsid w:val="004C77FD"/>
    <w:rsid w:val="004D5D97"/>
    <w:rsid w:val="004E2232"/>
    <w:rsid w:val="004E3771"/>
    <w:rsid w:val="004F1F7C"/>
    <w:rsid w:val="004F4140"/>
    <w:rsid w:val="004F6DE2"/>
    <w:rsid w:val="004F7CC1"/>
    <w:rsid w:val="005014EC"/>
    <w:rsid w:val="00502F70"/>
    <w:rsid w:val="0050552F"/>
    <w:rsid w:val="005056F4"/>
    <w:rsid w:val="00515A83"/>
    <w:rsid w:val="00520F31"/>
    <w:rsid w:val="0053278A"/>
    <w:rsid w:val="00534A25"/>
    <w:rsid w:val="00534FD0"/>
    <w:rsid w:val="00554D2C"/>
    <w:rsid w:val="00557333"/>
    <w:rsid w:val="00570218"/>
    <w:rsid w:val="00573626"/>
    <w:rsid w:val="005829D8"/>
    <w:rsid w:val="00584F24"/>
    <w:rsid w:val="005A7CC0"/>
    <w:rsid w:val="005C7958"/>
    <w:rsid w:val="005D6A62"/>
    <w:rsid w:val="005D7B5C"/>
    <w:rsid w:val="005E2A1C"/>
    <w:rsid w:val="005E35C9"/>
    <w:rsid w:val="005E3615"/>
    <w:rsid w:val="005E69BE"/>
    <w:rsid w:val="005F2483"/>
    <w:rsid w:val="006019DC"/>
    <w:rsid w:val="00602BE0"/>
    <w:rsid w:val="00603B04"/>
    <w:rsid w:val="006047F3"/>
    <w:rsid w:val="006065B2"/>
    <w:rsid w:val="00607CE5"/>
    <w:rsid w:val="006114E4"/>
    <w:rsid w:val="006129E0"/>
    <w:rsid w:val="00617562"/>
    <w:rsid w:val="00624EA3"/>
    <w:rsid w:val="00641B8C"/>
    <w:rsid w:val="00642177"/>
    <w:rsid w:val="006525A1"/>
    <w:rsid w:val="00655D78"/>
    <w:rsid w:val="00661BF0"/>
    <w:rsid w:val="006642E6"/>
    <w:rsid w:val="00664336"/>
    <w:rsid w:val="00670217"/>
    <w:rsid w:val="00673083"/>
    <w:rsid w:val="00675449"/>
    <w:rsid w:val="00675E73"/>
    <w:rsid w:val="00676277"/>
    <w:rsid w:val="00682388"/>
    <w:rsid w:val="00692A3D"/>
    <w:rsid w:val="0069501A"/>
    <w:rsid w:val="00697423"/>
    <w:rsid w:val="006975F5"/>
    <w:rsid w:val="006B4042"/>
    <w:rsid w:val="006B5307"/>
    <w:rsid w:val="006C170B"/>
    <w:rsid w:val="006D5295"/>
    <w:rsid w:val="006D6CFF"/>
    <w:rsid w:val="006E04F3"/>
    <w:rsid w:val="006F03EC"/>
    <w:rsid w:val="006F1E65"/>
    <w:rsid w:val="007030AF"/>
    <w:rsid w:val="00710BB2"/>
    <w:rsid w:val="00714549"/>
    <w:rsid w:val="0072157D"/>
    <w:rsid w:val="00722F11"/>
    <w:rsid w:val="00723ED7"/>
    <w:rsid w:val="00735D59"/>
    <w:rsid w:val="00737DAE"/>
    <w:rsid w:val="0074301F"/>
    <w:rsid w:val="0074759D"/>
    <w:rsid w:val="0075128E"/>
    <w:rsid w:val="00754017"/>
    <w:rsid w:val="0076055C"/>
    <w:rsid w:val="007642EE"/>
    <w:rsid w:val="007674A4"/>
    <w:rsid w:val="00770000"/>
    <w:rsid w:val="00773882"/>
    <w:rsid w:val="00775124"/>
    <w:rsid w:val="00781B8F"/>
    <w:rsid w:val="00785377"/>
    <w:rsid w:val="0079521D"/>
    <w:rsid w:val="007A3B60"/>
    <w:rsid w:val="007B6C9E"/>
    <w:rsid w:val="007C6C53"/>
    <w:rsid w:val="007D48A8"/>
    <w:rsid w:val="007F020F"/>
    <w:rsid w:val="007F080D"/>
    <w:rsid w:val="007F1F99"/>
    <w:rsid w:val="007F69EA"/>
    <w:rsid w:val="008043A2"/>
    <w:rsid w:val="008118AC"/>
    <w:rsid w:val="00812DB0"/>
    <w:rsid w:val="0081324D"/>
    <w:rsid w:val="00816C78"/>
    <w:rsid w:val="00835D3B"/>
    <w:rsid w:val="00837923"/>
    <w:rsid w:val="00843B07"/>
    <w:rsid w:val="00846EA2"/>
    <w:rsid w:val="00854A47"/>
    <w:rsid w:val="00856DFD"/>
    <w:rsid w:val="008833C0"/>
    <w:rsid w:val="008863DA"/>
    <w:rsid w:val="00890A5B"/>
    <w:rsid w:val="00891558"/>
    <w:rsid w:val="0089180E"/>
    <w:rsid w:val="00891DCF"/>
    <w:rsid w:val="00892C55"/>
    <w:rsid w:val="00896969"/>
    <w:rsid w:val="008A198B"/>
    <w:rsid w:val="008A632E"/>
    <w:rsid w:val="008A6A8E"/>
    <w:rsid w:val="008B7BB3"/>
    <w:rsid w:val="008C3865"/>
    <w:rsid w:val="008C5584"/>
    <w:rsid w:val="008D5FBF"/>
    <w:rsid w:val="008E45C0"/>
    <w:rsid w:val="008E4D8D"/>
    <w:rsid w:val="008E6447"/>
    <w:rsid w:val="008E7E21"/>
    <w:rsid w:val="008F0D3A"/>
    <w:rsid w:val="008F5A07"/>
    <w:rsid w:val="00903225"/>
    <w:rsid w:val="00910BB2"/>
    <w:rsid w:val="00913260"/>
    <w:rsid w:val="00916899"/>
    <w:rsid w:val="00920B72"/>
    <w:rsid w:val="00924001"/>
    <w:rsid w:val="009312EF"/>
    <w:rsid w:val="00931AC5"/>
    <w:rsid w:val="00934D58"/>
    <w:rsid w:val="0094035A"/>
    <w:rsid w:val="00945BC3"/>
    <w:rsid w:val="00955DAD"/>
    <w:rsid w:val="00962C7F"/>
    <w:rsid w:val="009769C3"/>
    <w:rsid w:val="00977E6F"/>
    <w:rsid w:val="00977EF7"/>
    <w:rsid w:val="00981986"/>
    <w:rsid w:val="0098386F"/>
    <w:rsid w:val="009860F8"/>
    <w:rsid w:val="009872C0"/>
    <w:rsid w:val="00993494"/>
    <w:rsid w:val="009A42B1"/>
    <w:rsid w:val="009A460F"/>
    <w:rsid w:val="009C0CF7"/>
    <w:rsid w:val="009C1DB7"/>
    <w:rsid w:val="009C3880"/>
    <w:rsid w:val="009E323C"/>
    <w:rsid w:val="009E55F7"/>
    <w:rsid w:val="009E7531"/>
    <w:rsid w:val="009E755B"/>
    <w:rsid w:val="009F1B28"/>
    <w:rsid w:val="009F541D"/>
    <w:rsid w:val="00A03F94"/>
    <w:rsid w:val="00A119F3"/>
    <w:rsid w:val="00A12026"/>
    <w:rsid w:val="00A13027"/>
    <w:rsid w:val="00A1792B"/>
    <w:rsid w:val="00A25442"/>
    <w:rsid w:val="00A25693"/>
    <w:rsid w:val="00A345E8"/>
    <w:rsid w:val="00A45DA7"/>
    <w:rsid w:val="00A61DB0"/>
    <w:rsid w:val="00A647D3"/>
    <w:rsid w:val="00A66CC4"/>
    <w:rsid w:val="00A722BE"/>
    <w:rsid w:val="00A7523A"/>
    <w:rsid w:val="00A771E7"/>
    <w:rsid w:val="00A803E9"/>
    <w:rsid w:val="00AA1722"/>
    <w:rsid w:val="00AA1A94"/>
    <w:rsid w:val="00AA2FC4"/>
    <w:rsid w:val="00AC163C"/>
    <w:rsid w:val="00AC31E0"/>
    <w:rsid w:val="00AC4EF6"/>
    <w:rsid w:val="00AC6BB8"/>
    <w:rsid w:val="00AD0053"/>
    <w:rsid w:val="00AD48E9"/>
    <w:rsid w:val="00AD5053"/>
    <w:rsid w:val="00AD789B"/>
    <w:rsid w:val="00AD7C41"/>
    <w:rsid w:val="00AE066C"/>
    <w:rsid w:val="00AE16FE"/>
    <w:rsid w:val="00AE1A99"/>
    <w:rsid w:val="00AE2F94"/>
    <w:rsid w:val="00AE7748"/>
    <w:rsid w:val="00AF20A4"/>
    <w:rsid w:val="00AF3138"/>
    <w:rsid w:val="00AF3E6F"/>
    <w:rsid w:val="00B00C5F"/>
    <w:rsid w:val="00B1188B"/>
    <w:rsid w:val="00B234AB"/>
    <w:rsid w:val="00B248E1"/>
    <w:rsid w:val="00B27508"/>
    <w:rsid w:val="00B335D8"/>
    <w:rsid w:val="00B434E3"/>
    <w:rsid w:val="00B50B85"/>
    <w:rsid w:val="00B529A2"/>
    <w:rsid w:val="00B55A3A"/>
    <w:rsid w:val="00B5686D"/>
    <w:rsid w:val="00B80BDA"/>
    <w:rsid w:val="00B90740"/>
    <w:rsid w:val="00B967C8"/>
    <w:rsid w:val="00BA04A2"/>
    <w:rsid w:val="00BB1AE8"/>
    <w:rsid w:val="00BC2B90"/>
    <w:rsid w:val="00BD3029"/>
    <w:rsid w:val="00BD6F33"/>
    <w:rsid w:val="00BE122A"/>
    <w:rsid w:val="00BE31FC"/>
    <w:rsid w:val="00BE5585"/>
    <w:rsid w:val="00BE70D1"/>
    <w:rsid w:val="00BF036C"/>
    <w:rsid w:val="00BF0D3C"/>
    <w:rsid w:val="00BF2606"/>
    <w:rsid w:val="00BF39FB"/>
    <w:rsid w:val="00BF7EF3"/>
    <w:rsid w:val="00C07402"/>
    <w:rsid w:val="00C273CB"/>
    <w:rsid w:val="00C361A6"/>
    <w:rsid w:val="00C42D57"/>
    <w:rsid w:val="00C56BD3"/>
    <w:rsid w:val="00C60B63"/>
    <w:rsid w:val="00C675FC"/>
    <w:rsid w:val="00C71230"/>
    <w:rsid w:val="00C72029"/>
    <w:rsid w:val="00C7560C"/>
    <w:rsid w:val="00C90A36"/>
    <w:rsid w:val="00C93728"/>
    <w:rsid w:val="00C93BF8"/>
    <w:rsid w:val="00C965F5"/>
    <w:rsid w:val="00C96A4A"/>
    <w:rsid w:val="00CA23A3"/>
    <w:rsid w:val="00CA60FE"/>
    <w:rsid w:val="00CB1C12"/>
    <w:rsid w:val="00CB1D58"/>
    <w:rsid w:val="00CC03BC"/>
    <w:rsid w:val="00CC0931"/>
    <w:rsid w:val="00CC3B8C"/>
    <w:rsid w:val="00CC7791"/>
    <w:rsid w:val="00CD17D1"/>
    <w:rsid w:val="00CD2103"/>
    <w:rsid w:val="00CD64F3"/>
    <w:rsid w:val="00CF3B89"/>
    <w:rsid w:val="00D00F23"/>
    <w:rsid w:val="00D02584"/>
    <w:rsid w:val="00D033E9"/>
    <w:rsid w:val="00D0450A"/>
    <w:rsid w:val="00D12AFE"/>
    <w:rsid w:val="00D16CD5"/>
    <w:rsid w:val="00D1714E"/>
    <w:rsid w:val="00D2053D"/>
    <w:rsid w:val="00D24435"/>
    <w:rsid w:val="00D25694"/>
    <w:rsid w:val="00D368C8"/>
    <w:rsid w:val="00D47998"/>
    <w:rsid w:val="00D61BBE"/>
    <w:rsid w:val="00D633BC"/>
    <w:rsid w:val="00D63849"/>
    <w:rsid w:val="00D63905"/>
    <w:rsid w:val="00D7355B"/>
    <w:rsid w:val="00D841C8"/>
    <w:rsid w:val="00D90542"/>
    <w:rsid w:val="00DA010A"/>
    <w:rsid w:val="00DA3F33"/>
    <w:rsid w:val="00DA60AC"/>
    <w:rsid w:val="00DB4EBD"/>
    <w:rsid w:val="00DB62A4"/>
    <w:rsid w:val="00DB7680"/>
    <w:rsid w:val="00DC0D87"/>
    <w:rsid w:val="00DC17F9"/>
    <w:rsid w:val="00DC2EB9"/>
    <w:rsid w:val="00DD3629"/>
    <w:rsid w:val="00DD70D5"/>
    <w:rsid w:val="00DE131F"/>
    <w:rsid w:val="00DE6D1B"/>
    <w:rsid w:val="00DF14C5"/>
    <w:rsid w:val="00DF422B"/>
    <w:rsid w:val="00DF55E2"/>
    <w:rsid w:val="00DF5A33"/>
    <w:rsid w:val="00DF6553"/>
    <w:rsid w:val="00E036A8"/>
    <w:rsid w:val="00E104EA"/>
    <w:rsid w:val="00E1081D"/>
    <w:rsid w:val="00E11AF7"/>
    <w:rsid w:val="00E12FE5"/>
    <w:rsid w:val="00E143B3"/>
    <w:rsid w:val="00E15C3B"/>
    <w:rsid w:val="00E22B65"/>
    <w:rsid w:val="00E23B25"/>
    <w:rsid w:val="00E25EE6"/>
    <w:rsid w:val="00E2749B"/>
    <w:rsid w:val="00E30638"/>
    <w:rsid w:val="00E35170"/>
    <w:rsid w:val="00E41ACD"/>
    <w:rsid w:val="00E47C27"/>
    <w:rsid w:val="00E60127"/>
    <w:rsid w:val="00E60681"/>
    <w:rsid w:val="00E80174"/>
    <w:rsid w:val="00E81A63"/>
    <w:rsid w:val="00E84861"/>
    <w:rsid w:val="00EA3CF5"/>
    <w:rsid w:val="00EA6AC4"/>
    <w:rsid w:val="00EC0273"/>
    <w:rsid w:val="00EC65A5"/>
    <w:rsid w:val="00ED4838"/>
    <w:rsid w:val="00EE0084"/>
    <w:rsid w:val="00EE0CC0"/>
    <w:rsid w:val="00EE71D0"/>
    <w:rsid w:val="00F10D69"/>
    <w:rsid w:val="00F1168B"/>
    <w:rsid w:val="00F12968"/>
    <w:rsid w:val="00F14939"/>
    <w:rsid w:val="00F20435"/>
    <w:rsid w:val="00F31FA2"/>
    <w:rsid w:val="00F340F1"/>
    <w:rsid w:val="00F34C6C"/>
    <w:rsid w:val="00F40583"/>
    <w:rsid w:val="00F43913"/>
    <w:rsid w:val="00F43FDA"/>
    <w:rsid w:val="00F46E21"/>
    <w:rsid w:val="00F509FB"/>
    <w:rsid w:val="00F55635"/>
    <w:rsid w:val="00F652F0"/>
    <w:rsid w:val="00F675EC"/>
    <w:rsid w:val="00F70B0E"/>
    <w:rsid w:val="00F73241"/>
    <w:rsid w:val="00F817B2"/>
    <w:rsid w:val="00F90168"/>
    <w:rsid w:val="00F90180"/>
    <w:rsid w:val="00F92392"/>
    <w:rsid w:val="00F92A2B"/>
    <w:rsid w:val="00F95734"/>
    <w:rsid w:val="00FA2B74"/>
    <w:rsid w:val="00FB1789"/>
    <w:rsid w:val="00FB6FFE"/>
    <w:rsid w:val="00FD0A0E"/>
    <w:rsid w:val="00FD215B"/>
    <w:rsid w:val="00FD614B"/>
    <w:rsid w:val="00FD6601"/>
    <w:rsid w:val="00FE355E"/>
    <w:rsid w:val="00FE4319"/>
    <w:rsid w:val="00FE5543"/>
    <w:rsid w:val="00FF01C4"/>
    <w:rsid w:val="00FF10A6"/>
    <w:rsid w:val="00FF1D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8433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267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caption" w:semiHidden="true" w:unhideWhenUsed="true" w:qFormat="true"/>
    <w:lsdException w:name="Title" w:qFormat="true"/>
    <w:lsdException w:name="Subtitle" w:qFormat="true"/>
    <w:lsdException w:name="Strong" w:qFormat="true"/>
    <w:lsdException w:name="Emphasis" w:qFormat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</w:latentStyles>
  <w:style w:type="paragraph" w:styleId="Normal" w:default="true">
    <w:name w:val="Normal"/>
    <w:qFormat/>
    <w:rsid w:val="00934D58"/>
    <w:rPr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semiHidden/>
    <w:rsid w:val="00F20435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rsid w:val="00602BE0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602BE0"/>
  </w:style>
  <w:style w:type="paragraph" w:styleId="Podnoje">
    <w:name w:val="footer"/>
    <w:basedOn w:val="Normal"/>
    <w:rsid w:val="00602BE0"/>
    <w:pPr>
      <w:tabs>
        <w:tab w:val="center" w:pos="4536"/>
        <w:tab w:val="right" w:pos="9072"/>
      </w:tabs>
    </w:pPr>
  </w:style>
  <w:style w:type="character" w:styleId="Tekstrezerviranogmjesta">
    <w:name w:val="Placeholder Text"/>
    <w:basedOn w:val="Zadanifontodlomka"/>
    <w:uiPriority w:val="99"/>
    <w:semiHidden/>
    <w:rsid w:val="00120254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120254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120254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120254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120254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934D58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20435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602BE0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2BE0"/>
  </w:style>
  <w:style w:styleId="Podnoje" w:type="paragraph">
    <w:name w:val="footer"/>
    <w:basedOn w:val="Normal"/>
    <w:rsid w:val="00602BE0"/>
    <w:pPr>
      <w:tabs>
        <w:tab w:pos="4536" w:val="center"/>
        <w:tab w:pos="9072" w:val="right"/>
      </w:tabs>
    </w:pPr>
  </w:style>
  <w:style w:styleId="Tekstrezerviranogmjesta" w:type="character">
    <w:name w:val="Placeholder Text"/>
    <w:basedOn w:val="Zadanifontodlomka"/>
    <w:uiPriority w:val="99"/>
    <w:semiHidden/>
    <w:rsid w:val="0012025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025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0254"/>
    <w:rPr>
      <w:rFonts w:ascii="Arial" w:cs="Arial" w:hAnsi="Arial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0254"/>
    <w:rPr>
      <w:rFonts w:ascii="Arial" w:cs="Arial" w:hAnsi="Arial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0254"/>
    <w:rPr>
      <w:rFonts w:ascii="Arial" w:cs="Arial" w:hAnsi="Arial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31090741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styles.xml" Type="http://schemas.openxmlformats.org/officeDocument/2006/relationships/styles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WithEffects.xml" Type="http://schemas.microsoft.com/office/2007/relationships/stylesWithEffect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Sudnica 26</izvorni_sadrzaj>
    <derivirana_varijabla naziv="DomainObject.Prostorija.Naziv_1">Sudnica 26</derivirana_varijabla>
  </DomainObject.Prostorija.Naziv>
  <DomainObject.Prostorija.Oznaka>
    <izvorni_sadrzaj>Sudnica 26</izvorni_sadrzaj>
    <derivirana_varijabla naziv="DomainObject.Prostorija.Oznaka_1">Sudnica 26</derivirana_varijabla>
  </DomainObject.Prostorija.Oznaka>
  <DomainObject.Obrazlozenje>
    <izvorni_sadrzaj/>
    <derivirana_varijabla naziv="DomainObject.Obrazlozenje_1"/>
  </DomainObject.Obrazlozenje>
  <DomainObject.StvarniPocetakDatum>
    <izvorni_sadrzaj>29. rujna 2021.</izvorni_sadrzaj>
    <derivirana_varijabla naziv="DomainObject.StvarniPocetakDatum_1">29. rujna 2021.</derivirana_varijabla>
  </DomainObject.StvarniPocetakDatum>
  <DomainObject.StvarniZavrsetakDatum>
    <izvorni_sadrzaj>29. rujna 2021.</izvorni_sadrzaj>
    <derivirana_varijabla naziv="DomainObject.StvarniZavrsetakDatum_1">29. rujna 2021.</derivirana_varijabla>
  </DomainObject.StvarniZavrsetakDatum>
  <DomainObject.PlaniraniZavrsetakDatum>
    <izvorni_sadrzaj>29. rujna 2021.</izvorni_sadrzaj>
    <derivirana_varijabla naziv="DomainObject.PlaniraniZavrsetakDatum_1">29. rujna 2021.</derivirana_varijabla>
  </DomainObject.PlaniraniZavrsetakDatum>
  <DomainObject.PlaniraniPocetakDatum>
    <izvorni_sadrzaj>29. rujna 2021.</izvorni_sadrzaj>
    <derivirana_varijabla naziv="DomainObject.PlaniraniPocetakDatum_1">29. rujna 2021.</derivirana_varijabla>
  </DomainObject.PlaniraniPocetakDatum>
  <DomainObject.StvarniPocetakVrijeme>
    <izvorni_sadrzaj>09:33</izvorni_sadrzaj>
    <derivirana_varijabla naziv="DomainObject.StvarniPocetakVrijeme_1">09:33</derivirana_varijabla>
  </DomainObject.StvarniPocetakVrijeme>
  <DomainObject.StvarniZavrsetakVrijeme>
    <izvorni_sadrzaj>09:38</izvorni_sadrzaj>
    <derivirana_varijabla naziv="DomainObject.StvarniZavrsetakVrijeme_1">09:38</derivirana_varijabla>
  </DomainObject.StvarniZavrsetakVrijeme>
  <DomainObject.PlaniraniZavrsetakVrijeme>
    <izvorni_sadrzaj>09:30</izvorni_sadrzaj>
    <derivirana_varijabla naziv="DomainObject.PlaniraniZavrsetakVrijeme_1">09:30</derivirana_varijabla>
  </DomainObject.PlaniraniZavrsetakVrijeme>
  <DomainObject.PlaniraniPocetakVrijeme>
    <izvorni_sadrzaj>09:25</izvorni_sadrzaj>
    <derivirana_varijabla naziv="DomainObject.PlaniraniPocetakVrijeme_1">09:25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29. rujna 2021.</izvorni_sadrzaj>
    <derivirana_varijabla naziv="DomainObject.Zapisnik.DatumKreiranja_1">29. rujna 2021.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St-338/2021-13</izvorni_sadrzaj>
    <derivirana_varijabla naziv="DomainObject.Zapisnik.Oznaka_1">St-338/2021-13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338</izvorni_sadrzaj>
    <derivirana_varijabla naziv="DomainObject.Predmet.Broj_1">338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10. svibnja 2021.</izvorni_sadrzaj>
    <derivirana_varijabla naziv="DomainObject.Predmet.DatumOsnivanja_1">10. svibnja 2021.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St-338/2021</izvorni_sadrzaj>
    <derivirana_varijabla naziv="DomainObject.Predmet.OznakaBroj_1">St-338/2021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RAJSKI DVORI d.o.o.</izvorni_sadrzaj>
    <derivirana_varijabla naziv="DomainObject.Predmet.ProtustrankaFormated_1">  RAJSKI DVORI d.o.o.</derivirana_varijabla>
  </DomainObject.Predmet.ProtustrankaFormated>
  <DomainObject.Predmet.ProtustrankaFormatedOIB>
    <izvorni_sadrzaj>  RAJSKI DVORI d.o.o., OIB 45462614574</izvorni_sadrzaj>
    <derivirana_varijabla naziv="DomainObject.Predmet.ProtustrankaFormatedOIB_1">  RAJSKI DVORI d.o.o., OIB 45462614574</derivirana_varijabla>
  </DomainObject.Predmet.ProtustrankaFormatedOIB>
  <DomainObject.Predmet.ProtustrankaFormatedWithAdress>
    <izvorni_sadrzaj> RAJSKI DVORI d.o.o., Stankovci 264, 23422 Stankovci</izvorni_sadrzaj>
    <derivirana_varijabla naziv="DomainObject.Predmet.ProtustrankaFormatedWithAdress_1"> RAJSKI DVORI d.o.o., Stankovci 264, 23422 Stankovci</derivirana_varijabla>
  </DomainObject.Predmet.ProtustrankaFormatedWithAdress>
  <DomainObject.Predmet.ProtustrankaFormatedWithAdressOIB>
    <izvorni_sadrzaj> RAJSKI DVORI d.o.o., OIB 45462614574, Stankovci 264, 23422 Stankovci</izvorni_sadrzaj>
    <derivirana_varijabla naziv="DomainObject.Predmet.ProtustrankaFormatedWithAdressOIB_1"> RAJSKI DVORI d.o.o., OIB 45462614574, Stankovci 264, 23422 Stankovci</derivirana_varijabla>
  </DomainObject.Predmet.ProtustrankaFormatedWithAdressOIB>
  <DomainObject.Predmet.ProtustrankaWithAdress>
    <izvorni_sadrzaj>RAJSKI DVORI d.o.o. Stankovci 264, 23422 Stankovci</izvorni_sadrzaj>
    <derivirana_varijabla naziv="DomainObject.Predmet.ProtustrankaWithAdress_1">RAJSKI DVORI d.o.o. Stankovci 264, 23422 Stankovci</derivirana_varijabla>
  </DomainObject.Predmet.ProtustrankaWithAdress>
  <DomainObject.Predmet.ProtustrankaWithAdressOIB>
    <izvorni_sadrzaj>RAJSKI DVORI d.o.o., OIB 45462614574, Stankovci 264, 23422 Stankovci</izvorni_sadrzaj>
    <derivirana_varijabla naziv="DomainObject.Predmet.ProtustrankaWithAdressOIB_1">RAJSKI DVORI d.o.o., OIB 45462614574, Stankovci 264, 23422 Stankovci</derivirana_varijabla>
  </DomainObject.Predmet.ProtustrankaWithAdressOIB>
  <DomainObject.Predmet.ProtustrankaNazivFormated>
    <izvorni_sadrzaj>RAJSKI DVORI d.o.o.</izvorni_sadrzaj>
    <derivirana_varijabla naziv="DomainObject.Predmet.ProtustrankaNazivFormated_1">RAJSKI DVORI d.o.o.</derivirana_varijabla>
  </DomainObject.Predmet.ProtustrankaNazivFormated>
  <DomainObject.Predmet.ProtustrankaNazivFormatedOIB>
    <izvorni_sadrzaj>RAJSKI DVORI d.o.o., OIB 45462614574</izvorni_sadrzaj>
    <derivirana_varijabla naziv="DomainObject.Predmet.ProtustrankaNazivFormatedOIB_1">RAJSKI DVORI d.o.o., OIB 45462614574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Sudnica 12</izvorni_sadrzaj>
    <derivirana_varijabla naziv="DomainObject.Predmet.Referada.Prostorija.Naziv_1">Sudnica 12</derivirana_varijabla>
  </DomainObject.Predmet.Referada.Prostorija.Naziv>
  <DomainObject.Predmet.Referada.Prostorija.Oznaka>
    <izvorni_sadrzaj>Sudnica 12</izvorni_sadrzaj>
    <derivirana_varijabla naziv="DomainObject.Predmet.Referada.Prostorija.Oznaka_1">Sudnica 12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Ardena Bajlo</izvorni_sadrzaj>
    <derivirana_varijabla naziv="DomainObject.Predmet.Referada.Sudac_1">Ardena Bajlo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IVANA DANILA 4, 23000 Zadar</izvorni_sadrzaj>
    <derivirana_varijabla naziv="DomainObject.Predmet.StrankaFormatedWithAdress_1"> Financijska agencija, IVANA DANILA 4, 23000 Zadar</derivirana_varijabla>
  </DomainObject.Predmet.StrankaFormatedWithAdress>
  <DomainObject.Predmet.StrankaFormatedWithAdressOIB>
    <izvorni_sadrzaj> Financijska agencija, OIB 85821130368, IVANA DANILA 4, 23000 Zadar</izvorni_sadrzaj>
    <derivirana_varijabla naziv="DomainObject.Predmet.StrankaFormatedWithAdressOIB_1"> Financijska agencija, OIB 85821130368, IVANA DANILA 4, 23000 Zadar</derivirana_varijabla>
  </DomainObject.Predmet.StrankaFormatedWithAdressOIB>
  <DomainObject.Predmet.StrankaWithAdress>
    <izvorni_sadrzaj>Financijska agencija IVANA DANILA 4,23000 Zadar</izvorni_sadrzaj>
    <derivirana_varijabla naziv="DomainObject.Predmet.StrankaWithAdress_1">Financijska agencija IVANA DANILA 4,23000 Zadar</derivirana_varijabla>
  </DomainObject.Predmet.StrankaWithAdress>
  <DomainObject.Predmet.StrankaWithAdressOIB>
    <izvorni_sadrzaj>Financijska agencija, OIB 85821130368, IVANA DANILA 4,23000 Zadar</izvorni_sadrzaj>
    <derivirana_varijabla naziv="DomainObject.Predmet.StrankaWithAdressOIB_1">Financijska agencija, OIB 85821130368, IVANA DANILA 4,23000 Zadar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Ante Rubelj</izvorni_sadrzaj>
    <derivirana_varijabla naziv="DomainObject.Predmet.Zapisnicar_1">Ante Rubelj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IVANA DANILA 4, 23000 Zadar</item>
    </izvorni_sadrzaj>
    <derivirana_varijabla naziv="DomainObject.Predmet.StrankaListFormatedWithAdress_1">
      <item>Financijska agencija, IVANA DANILA 4, 23000 Zadar</item>
    </derivirana_varijabla>
  </DomainObject.Predmet.StrankaListFormatedWithAdress>
  <DomainObject.Predmet.StrankaListFormatedWithAdressOIB>
    <izvorni_sadrzaj>
      <item>Financijska agencija, OIB 85821130368, IVANA DANILA 4, 23000 Zadar</item>
    </izvorni_sadrzaj>
    <derivirana_varijabla naziv="DomainObject.Predmet.StrankaListFormatedWithAdressOIB_1">
      <item>Financijska agencija, OIB 85821130368, IVANA DANILA 4, 23000 Zadar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RAJSKI DVORI d.o.o.</item>
    </izvorni_sadrzaj>
    <derivirana_varijabla naziv="DomainObject.Predmet.ProtuStrankaListFormated_1">
      <item>RAJSKI DVORI d.o.o.</item>
    </derivirana_varijabla>
  </DomainObject.Predmet.ProtuStrankaListFormated>
  <DomainObject.Predmet.ProtuStrankaListFormatedOIB>
    <izvorni_sadrzaj>
      <item>RAJSKI DVORI d.o.o., OIB 45462614574</item>
    </izvorni_sadrzaj>
    <derivirana_varijabla naziv="DomainObject.Predmet.ProtuStrankaListFormatedOIB_1">
      <item>RAJSKI DVORI d.o.o., OIB 45462614574</item>
    </derivirana_varijabla>
  </DomainObject.Predmet.ProtuStrankaListFormatedOIB>
  <DomainObject.Predmet.ProtuStrankaListFormatedWithAdress>
    <izvorni_sadrzaj>
      <item>RAJSKI DVORI d.o.o., Stankovci 264, 23422 Stankovci</item>
    </izvorni_sadrzaj>
    <derivirana_varijabla naziv="DomainObject.Predmet.ProtuStrankaListFormatedWithAdress_1">
      <item>RAJSKI DVORI d.o.o., Stankovci 264, 23422 Stankovci</item>
    </derivirana_varijabla>
  </DomainObject.Predmet.ProtuStrankaListFormatedWithAdress>
  <DomainObject.Predmet.ProtuStrankaListFormatedWithAdressOIB>
    <izvorni_sadrzaj>
      <item>RAJSKI DVORI d.o.o., OIB 45462614574, Stankovci 264, 23422 Stankovci</item>
    </izvorni_sadrzaj>
    <derivirana_varijabla naziv="DomainObject.Predmet.ProtuStrankaListFormatedWithAdressOIB_1">
      <item>RAJSKI DVORI d.o.o., OIB 45462614574, Stankovci 264, 23422 Stankovci</item>
    </derivirana_varijabla>
  </DomainObject.Predmet.ProtuStrankaListFormatedWithAdressOIB>
  <DomainObject.Predmet.ProtuStrankaListNazivFormated>
    <izvorni_sadrzaj>
      <item>RAJSKI DVORI d.o.o.</item>
    </izvorni_sadrzaj>
    <derivirana_varijabla naziv="DomainObject.Predmet.ProtuStrankaListNazivFormated_1">
      <item>RAJSKI DVORI d.o.o.</item>
    </derivirana_varijabla>
  </DomainObject.Predmet.ProtuStrankaListNazivFormated>
  <DomainObject.Predmet.ProtuStrankaListNazivFormatedOIB>
    <izvorni_sadrzaj>
      <item>RAJSKI DVORI d.o.o., OIB 45462614574</item>
    </izvorni_sadrzaj>
    <derivirana_varijabla naziv="DomainObject.Predmet.ProtuStrankaListNazivFormatedOIB_1">
      <item>RAJSKI DVORI d.o.o., OIB 45462614574</item>
    </derivirana_varijabla>
  </DomainObject.Predmet.ProtuStrankaListNazivFormatedOIB>
  <DomainObject.Predmet.OstaliListFormated>
    <izvorni_sadrzaj>
      <item>Antonia Morić Gluhajić</item>
    </izvorni_sadrzaj>
    <derivirana_varijabla naziv="DomainObject.Predmet.OstaliListFormated_1">
      <item>Antonia Morić Gluhajić</item>
    </derivirana_varijabla>
  </DomainObject.Predmet.OstaliListFormated>
  <DomainObject.Predmet.OstaliListFormatedOIB>
    <izvorni_sadrzaj>
      <item>Antonia Morić Gluhajić, OIB 28500684955</item>
    </izvorni_sadrzaj>
    <derivirana_varijabla naziv="DomainObject.Predmet.OstaliListFormatedOIB_1">
      <item>Antonia Morić Gluhajić, OIB 28500684955</item>
    </derivirana_varijabla>
  </DomainObject.Predmet.OstaliListFormatedOIB>
  <DomainObject.Predmet.OstaliListFormatedWithAdress>
    <izvorni_sadrzaj>
      <item>Antonia Morić Gluhajić, Stankovci 264, 23422 Stankovci</item>
    </izvorni_sadrzaj>
    <derivirana_varijabla naziv="DomainObject.Predmet.OstaliListFormatedWithAdress_1">
      <item>Antonia Morić Gluhajić, Stankovci 264, 23422 Stankovci</item>
    </derivirana_varijabla>
  </DomainObject.Predmet.OstaliListFormatedWithAdress>
  <DomainObject.Predmet.OstaliListFormatedWithAdressOIB>
    <izvorni_sadrzaj>
      <item>Antonia Morić Gluhajić, OIB 28500684955, Stankovci 264, 23422 Stankovci</item>
    </izvorni_sadrzaj>
    <derivirana_varijabla naziv="DomainObject.Predmet.OstaliListFormatedWithAdressOIB_1">
      <item>Antonia Morić Gluhajić, OIB 28500684955, Stankovci 264, 23422 Stankovci</item>
    </derivirana_varijabla>
  </DomainObject.Predmet.OstaliListFormatedWithAdressOIB>
  <DomainObject.Predmet.OstaliListNazivFormated>
    <izvorni_sadrzaj>
      <item>Antonia Morić Gluhajić</item>
    </izvorni_sadrzaj>
    <derivirana_varijabla naziv="DomainObject.Predmet.OstaliListNazivFormated_1">
      <item>Antonia Morić Gluhajić</item>
    </derivirana_varijabla>
  </DomainObject.Predmet.OstaliListNazivFormated>
  <DomainObject.Predmet.OstaliListNazivFormatedOIB>
    <izvorni_sadrzaj>
      <item>Antonia Morić Gluhajić, OIB 28500684955</item>
    </izvorni_sadrzaj>
    <derivirana_varijabla naziv="DomainObject.Predmet.OstaliListNazivFormatedOIB_1">
      <item>Antonia Morić Gluhajić, OIB 28500684955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29. rujna 2021.</izvorni_sadrzaj>
    <derivirana_varijabla naziv="DomainObject.Datum_1">29. rujna 2021.</derivirana_varijabla>
  </DomainObject.Datum>
  <DomainObject.PoslovniBrojDokumenta>
    <izvorni_sadrzaj>St-338/2021-13</izvorni_sadrzaj>
    <derivirana_varijabla naziv="DomainObject.PoslovniBrojDokumenta_1">St-338/2021-13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RAJSKI DVORI d.o.o.</izvorni_sadrzaj>
    <derivirana_varijabla naziv="DomainObject.Predmet.ProtustrankaIDrugi_1">RAJSKI DVORI d.o.o.</derivirana_varijabla>
  </DomainObject.Predmet.ProtustrankaIDrugi>
  <DomainObject.Predmet.StrankaIDrugiAdressOIB>
    <izvorni_sadrzaj>Financijska agencija, OIB 85821130368, IVANA DANILA 4, 23000 Zadar</izvorni_sadrzaj>
    <derivirana_varijabla naziv="DomainObject.Predmet.StrankaIDrugiAdressOIB_1">Financijska agencija, OIB 85821130368, IVANA DANILA 4, 23000 Zadar</derivirana_varijabla>
  </DomainObject.Predmet.StrankaIDrugiAdressOIB>
  <DomainObject.Predmet.ProtustrankaIDrugiAdressOIB>
    <izvorni_sadrzaj>RAJSKI DVORI d.o.o., OIB 45462614574, Stankovci 264, 23422 Stankovci</izvorni_sadrzaj>
    <derivirana_varijabla naziv="DomainObject.Predmet.ProtustrankaIDrugiAdressOIB_1">RAJSKI DVORI d.o.o., OIB 45462614574, Stankovci 264, 23422 Stankovci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RAJSKI DVORI d.o.o.</item>
      <item>Financijska agencija</item>
      <item>Antonia Morić Gluhajić</item>
    </izvorni_sadrzaj>
    <derivirana_varijabla naziv="DomainObject.Predmet.SudioniciListNaziv_1">
      <item>RAJSKI DVORI d.o.o.</item>
      <item>Financijska agencija</item>
      <item>Antonia Morić Gluhajić</item>
    </derivirana_varijabla>
  </DomainObject.Predmet.SudioniciListNaziv>
  <DomainObject.Predmet.SudioniciListAdressOIB>
    <izvorni_sadrzaj>
      <item>RAJSKI DVORI d.o.o., OIB 45462614574, Stankovci 264,23422 Stankovci</item>
      <item>Financijska agencija, OIB 85821130368, IVANA DANILA 4,23000 Zadar</item>
      <item>Antonia Morić Gluhajić, OIB 28500684955, Stankovci 264,23422 Stankovci</item>
    </izvorni_sadrzaj>
    <derivirana_varijabla naziv="DomainObject.Predmet.SudioniciListAdressOIB_1">
      <item>RAJSKI DVORI d.o.o., OIB 45462614574, Stankovci 264,23422 Stankovci</item>
      <item>Financijska agencija, OIB 85821130368, IVANA DANILA 4,23000 Zadar</item>
      <item>Antonia Morić Gluhajić, OIB 28500684955, Stankovci 264,23422 Stankovci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45462614574</item>
      <item>, OIB 85821130368</item>
      <item>, OIB 28500684955</item>
    </izvorni_sadrzaj>
    <derivirana_varijabla naziv="DomainObject.Predmet.SudioniciListNazivOIB_1">
      <item>, OIB 45462614574</item>
      <item>, OIB 85821130368</item>
      <item>, OIB 28500684955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12. studenog 2020.</izvorni_sadrzaj>
    <derivirana_varijabla naziv="DomainObject.Predmet.DatumPocetkaProcesa_1">12. studenog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zaštite od požara,vatrogastva i Civilne zaštite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III. policijska postaja Split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Dvor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Gvozd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Novska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Varaždin</item>
      <item>Policijska postaja Velika Gorica</item>
      <item>Policijska postaja Vinkovci s ispostavom Markušica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Erdut</item>
      <item>Postaja granične policije Goričan</item>
      <item>Postaja granične policije Gračac</item>
      <item>Postaja granične policije Gruda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Rupa</item>
      <item>Postaja granične policije Slano</item>
      <item>Postaja granične policije Slavonski Brod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2</properties:Pages>
  <properties:Words>357</properties:Words>
  <properties:Characters>1939</properties:Characters>
  <properties:Lines>83</properties:Lines>
  <properties:Paragraphs>32</properties:Paragraphs>
  <properties:TotalTime>6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REPUBLIKA HRVATSKA</vt:lpstr>
    </vt:vector>
  </properties:TitlesOfParts>
  <properties:LinksUpToDate>false</properties:LinksUpToDate>
  <properties:CharactersWithSpaces>2367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2021-09-29T06:02:00Z</dcterms:created>
  <dc:creator>Ardena Bajlo</dc:creator>
  <cp:lastModifiedBy>Ante Rubelj</cp:lastModifiedBy>
  <cp:lastPrinted>2019-10-10T06:56:00Z</cp:lastPrinted>
  <dcterms:modified xmlns:xsi="http://www.w3.org/2001/XMLSchema-instance" xsi:type="dcterms:W3CDTF">2021-09-29T11:51:00Z</dcterms:modified>
  <cp:revision>7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St-338/2021-13 / Zapisnik - Ročište radi izjašnjenja o prijedlogu za otvaranje steč.post (1 St-338-2021-povodom prijedloga za otvaranje stečaja-29.9.21. po novom.docx)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